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F29895" w14:textId="7183B4ED" w:rsidR="00414630" w:rsidRPr="00414630" w:rsidRDefault="00414630" w:rsidP="00414630">
      <w:r w:rsidRPr="00414630">
        <w:drawing>
          <wp:anchor distT="0" distB="0" distL="114300" distR="114300" simplePos="0" relativeHeight="251658240" behindDoc="0" locked="0" layoutInCell="1" allowOverlap="1" wp14:anchorId="66030C0F" wp14:editId="3407686D">
            <wp:simplePos x="0" y="0"/>
            <wp:positionH relativeFrom="column">
              <wp:posOffset>1104900</wp:posOffset>
            </wp:positionH>
            <wp:positionV relativeFrom="paragraph">
              <wp:posOffset>0</wp:posOffset>
            </wp:positionV>
            <wp:extent cx="5281295" cy="8229600"/>
            <wp:effectExtent l="0" t="0" r="0" b="0"/>
            <wp:wrapSquare wrapText="bothSides"/>
            <wp:docPr id="952326992"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326992" name="Picture 2" descr="A screenshot of a computer&#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81295" cy="8229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6CF27C" w14:textId="77777777" w:rsidR="00414630" w:rsidRDefault="00414630" w:rsidP="00414630"/>
    <w:p w14:paraId="1FA073F5" w14:textId="77777777" w:rsidR="00414630" w:rsidRDefault="00414630" w:rsidP="00414630"/>
    <w:p w14:paraId="6D6D16C7" w14:textId="77777777" w:rsidR="00414630" w:rsidRDefault="00414630" w:rsidP="00414630"/>
    <w:p w14:paraId="30C480A5" w14:textId="77777777" w:rsidR="00414630" w:rsidRDefault="00414630" w:rsidP="00414630"/>
    <w:p w14:paraId="68DBCC48" w14:textId="77777777" w:rsidR="00414630" w:rsidRDefault="00414630" w:rsidP="00414630"/>
    <w:p w14:paraId="47C4F649" w14:textId="77777777" w:rsidR="00414630" w:rsidRDefault="00414630" w:rsidP="00414630"/>
    <w:p w14:paraId="47ADA6B7" w14:textId="77777777" w:rsidR="00414630" w:rsidRDefault="00414630" w:rsidP="00414630"/>
    <w:p w14:paraId="47FE1FB8" w14:textId="77777777" w:rsidR="00414630" w:rsidRDefault="00414630" w:rsidP="00414630"/>
    <w:p w14:paraId="3E7290CC" w14:textId="77777777" w:rsidR="00414630" w:rsidRDefault="00414630" w:rsidP="00414630"/>
    <w:p w14:paraId="7713B6D8" w14:textId="77777777" w:rsidR="00414630" w:rsidRDefault="00414630" w:rsidP="00414630"/>
    <w:p w14:paraId="0BAFECC5" w14:textId="77777777" w:rsidR="00414630" w:rsidRDefault="00414630" w:rsidP="00414630"/>
    <w:p w14:paraId="61B5C777" w14:textId="77777777" w:rsidR="00414630" w:rsidRDefault="00414630" w:rsidP="00414630"/>
    <w:p w14:paraId="6BDE27A7" w14:textId="77777777" w:rsidR="00414630" w:rsidRDefault="00414630" w:rsidP="00414630"/>
    <w:p w14:paraId="662BF705" w14:textId="77777777" w:rsidR="00414630" w:rsidRDefault="00414630" w:rsidP="00414630"/>
    <w:p w14:paraId="6F162FE0" w14:textId="77777777" w:rsidR="00414630" w:rsidRDefault="00414630" w:rsidP="00414630"/>
    <w:p w14:paraId="0D6142B9" w14:textId="77777777" w:rsidR="00414630" w:rsidRDefault="00414630" w:rsidP="00414630"/>
    <w:p w14:paraId="057F3E8D" w14:textId="77777777" w:rsidR="00414630" w:rsidRDefault="00414630" w:rsidP="00414630"/>
    <w:p w14:paraId="01D91CB5" w14:textId="77777777" w:rsidR="00414630" w:rsidRDefault="00414630" w:rsidP="00414630"/>
    <w:p w14:paraId="054CB1BB" w14:textId="77777777" w:rsidR="00414630" w:rsidRDefault="00414630" w:rsidP="00414630"/>
    <w:p w14:paraId="596177ED" w14:textId="77777777" w:rsidR="00414630" w:rsidRDefault="00414630" w:rsidP="00414630"/>
    <w:p w14:paraId="13E0ED26" w14:textId="77777777" w:rsidR="00414630" w:rsidRDefault="00414630" w:rsidP="00414630"/>
    <w:p w14:paraId="2A73F507" w14:textId="77777777" w:rsidR="00414630" w:rsidRDefault="00414630" w:rsidP="00414630"/>
    <w:p w14:paraId="3780F715" w14:textId="77777777" w:rsidR="00414630" w:rsidRDefault="00414630" w:rsidP="00414630"/>
    <w:p w14:paraId="60C79D66" w14:textId="77777777" w:rsidR="00414630" w:rsidRDefault="00414630" w:rsidP="00414630"/>
    <w:p w14:paraId="2030A0B4" w14:textId="77777777" w:rsidR="00414630" w:rsidRDefault="00414630" w:rsidP="00414630"/>
    <w:p w14:paraId="305097A2" w14:textId="77777777" w:rsidR="00414630" w:rsidRDefault="00414630" w:rsidP="00414630"/>
    <w:p w14:paraId="7ED44CA3" w14:textId="1B3DE395" w:rsidR="00414630" w:rsidRPr="00414630" w:rsidRDefault="00414630" w:rsidP="00414630">
      <w:pPr>
        <w:rPr>
          <w:rFonts w:ascii="Bahnschrift SemiBold Condensed" w:hAnsi="Bahnschrift SemiBold Condensed"/>
        </w:rPr>
      </w:pPr>
      <w:hyperlink r:id="rId6" w:tgtFrame="_blank" w:history="1">
        <w:r w:rsidRPr="00414630">
          <w:rPr>
            <w:rStyle w:val="Hyperlink"/>
            <w:rFonts w:ascii="Bahnschrift SemiBold Condensed" w:hAnsi="Bahnschrift SemiBold Condensed"/>
            <w:b/>
            <w:bCs/>
            <w:i/>
            <w:iCs/>
          </w:rPr>
          <w:t>GRM Form - raise a grievance </w:t>
        </w:r>
      </w:hyperlink>
    </w:p>
    <w:p w14:paraId="318D187B" w14:textId="77777777" w:rsidR="00414630" w:rsidRPr="00414630" w:rsidRDefault="00414630" w:rsidP="00414630">
      <w:pPr>
        <w:rPr>
          <w:rFonts w:ascii="Calibri" w:hAnsi="Calibri" w:cs="Calibri"/>
        </w:rPr>
      </w:pPr>
      <w:hyperlink r:id="rId7" w:tgtFrame="_blank" w:history="1">
        <w:r w:rsidRPr="00414630">
          <w:rPr>
            <w:rStyle w:val="Hyperlink"/>
            <w:rFonts w:ascii="Calibri" w:hAnsi="Calibri" w:cs="Calibri"/>
            <w:b/>
            <w:bCs/>
            <w:i/>
            <w:iCs/>
          </w:rPr>
          <w:t>GRM Register</w:t>
        </w:r>
      </w:hyperlink>
    </w:p>
    <w:p w14:paraId="0CF0E58D" w14:textId="77777777" w:rsidR="00414630" w:rsidRPr="00414630" w:rsidRDefault="00414630" w:rsidP="00414630">
      <w:pPr>
        <w:rPr>
          <w:rFonts w:ascii="Calibri" w:hAnsi="Calibri" w:cs="Calibri"/>
        </w:rPr>
      </w:pPr>
      <w:r w:rsidRPr="00414630">
        <w:rPr>
          <w:rFonts w:ascii="Calibri" w:hAnsi="Calibri" w:cs="Calibri"/>
        </w:rPr>
        <w:t>Grievance Management Tools</w:t>
      </w:r>
    </w:p>
    <w:p w14:paraId="10A314E9" w14:textId="77777777" w:rsidR="00414630" w:rsidRPr="00414630" w:rsidRDefault="00414630" w:rsidP="00414630">
      <w:pPr>
        <w:rPr>
          <w:rFonts w:ascii="Calibri" w:hAnsi="Calibri" w:cs="Calibri"/>
        </w:rPr>
      </w:pPr>
      <w:r w:rsidRPr="00414630">
        <w:rPr>
          <w:rFonts w:ascii="Calibri" w:hAnsi="Calibri" w:cs="Calibri"/>
        </w:rPr>
        <w:t>Aggrieved Party (AP) takes concern or complaint to Designated Contact Person (DCP) or anyone else involved with Project (Recipient).</w:t>
      </w:r>
    </w:p>
    <w:p w14:paraId="5B65FB72" w14:textId="77777777" w:rsidR="00414630" w:rsidRPr="00414630" w:rsidRDefault="00414630" w:rsidP="00414630">
      <w:pPr>
        <w:rPr>
          <w:rFonts w:ascii="Calibri" w:hAnsi="Calibri" w:cs="Calibri"/>
        </w:rPr>
      </w:pPr>
      <w:r w:rsidRPr="00414630">
        <w:rPr>
          <w:rFonts w:ascii="Calibri" w:hAnsi="Calibri" w:cs="Calibri"/>
        </w:rPr>
        <w:t>The Recipient must forward all information received to the DCP within 12 hours of receiving complaint.</w:t>
      </w:r>
    </w:p>
    <w:p w14:paraId="726C2538" w14:textId="77777777" w:rsidR="00414630" w:rsidRPr="00414630" w:rsidRDefault="00414630" w:rsidP="00414630">
      <w:pPr>
        <w:rPr>
          <w:rFonts w:ascii="Calibri" w:hAnsi="Calibri" w:cs="Calibri"/>
        </w:rPr>
      </w:pPr>
      <w:r w:rsidRPr="00414630">
        <w:rPr>
          <w:rFonts w:ascii="Calibri" w:hAnsi="Calibri" w:cs="Calibri"/>
        </w:rPr>
        <w:t>During construction, the Construction Site Supervisor (CSS) is DCP subject to this process in all matters</w:t>
      </w:r>
    </w:p>
    <w:p w14:paraId="39DCC942" w14:textId="77777777" w:rsidR="00414630" w:rsidRPr="00414630" w:rsidRDefault="00414630" w:rsidP="00414630">
      <w:pPr>
        <w:rPr>
          <w:rFonts w:ascii="Calibri" w:hAnsi="Calibri" w:cs="Calibri"/>
        </w:rPr>
      </w:pPr>
      <w:r w:rsidRPr="00414630">
        <w:rPr>
          <w:rFonts w:ascii="Calibri" w:hAnsi="Calibri" w:cs="Calibri"/>
        </w:rPr>
        <w:t>Within 12 hours of receipt, DCP to log concern/complaint (see GRM Register, GRM Form) and determine if concern or complaint is:</w:t>
      </w:r>
    </w:p>
    <w:p w14:paraId="6621C2D0" w14:textId="77777777" w:rsidR="00414630" w:rsidRPr="00414630" w:rsidRDefault="00414630" w:rsidP="00414630">
      <w:pPr>
        <w:numPr>
          <w:ilvl w:val="0"/>
          <w:numId w:val="1"/>
        </w:numPr>
        <w:rPr>
          <w:rFonts w:ascii="Calibri" w:hAnsi="Calibri" w:cs="Calibri"/>
        </w:rPr>
      </w:pPr>
      <w:r w:rsidRPr="00414630">
        <w:rPr>
          <w:rFonts w:ascii="Calibri" w:hAnsi="Calibri" w:cs="Calibri"/>
        </w:rPr>
        <w:t>Project-related. If not, DCP to advise AP and forward concern or complaint to appropriate authority.  Complaint logged on the GR Register, and case closed. </w:t>
      </w:r>
    </w:p>
    <w:p w14:paraId="383B9D99" w14:textId="77777777" w:rsidR="00414630" w:rsidRPr="00414630" w:rsidRDefault="00414630" w:rsidP="00414630">
      <w:pPr>
        <w:numPr>
          <w:ilvl w:val="0"/>
          <w:numId w:val="1"/>
        </w:numPr>
        <w:rPr>
          <w:rFonts w:ascii="Calibri" w:hAnsi="Calibri" w:cs="Calibri"/>
        </w:rPr>
      </w:pPr>
      <w:r w:rsidRPr="00414630">
        <w:rPr>
          <w:rFonts w:ascii="Calibri" w:hAnsi="Calibri" w:cs="Calibri"/>
        </w:rPr>
        <w:t>Sensitive or serious? For GBV, SEA/H or VAC or Human Trafficking, DCP to immediately refer survivor to WUTMI, and escalate to the Project Manager and notify CIU Safeguards Team and the World Bank (WB) Project Team Leader.</w:t>
      </w:r>
    </w:p>
    <w:p w14:paraId="6219CFF8" w14:textId="77777777" w:rsidR="00414630" w:rsidRPr="00414630" w:rsidRDefault="00414630" w:rsidP="00414630">
      <w:pPr>
        <w:rPr>
          <w:rFonts w:ascii="Calibri" w:hAnsi="Calibri" w:cs="Calibri"/>
        </w:rPr>
      </w:pPr>
      <w:r w:rsidRPr="00414630">
        <w:rPr>
          <w:rFonts w:ascii="Calibri" w:hAnsi="Calibri" w:cs="Calibri"/>
        </w:rPr>
        <w:t>DCP notifies the Project Manager and endeavors to resolve the concern or complaint within 12 hours of logging the grievance. For complaints that are satisfactorily resolved the nature and time of resolution is logged.</w:t>
      </w:r>
    </w:p>
    <w:p w14:paraId="134C51AF" w14:textId="77777777" w:rsidR="00414630" w:rsidRPr="00414630" w:rsidRDefault="00414630" w:rsidP="00414630">
      <w:pPr>
        <w:rPr>
          <w:rFonts w:ascii="Calibri" w:hAnsi="Calibri" w:cs="Calibri"/>
        </w:rPr>
      </w:pPr>
      <w:r w:rsidRPr="00414630">
        <w:rPr>
          <w:rFonts w:ascii="Calibri" w:hAnsi="Calibri" w:cs="Calibri"/>
        </w:rPr>
        <w:t>If issue is unable to be resolved by the DCP (within 12 hours of lodging), DCP will continue to process the grievance (with input from other parties as appropriate) with the AP with AP’s approval. Time limit within 2 weeks of logging grievance. For some projects, primarily those Projects coming under the WB ESF (does not include PREP II or SEDEP for example) this may be extended by mutual agreement).</w:t>
      </w:r>
    </w:p>
    <w:p w14:paraId="71E67253" w14:textId="77777777" w:rsidR="00414630" w:rsidRPr="00414630" w:rsidRDefault="00414630" w:rsidP="00414630">
      <w:pPr>
        <w:rPr>
          <w:rFonts w:ascii="Calibri" w:hAnsi="Calibri" w:cs="Calibri"/>
        </w:rPr>
      </w:pPr>
      <w:r w:rsidRPr="00414630">
        <w:rPr>
          <w:rFonts w:ascii="Calibri" w:hAnsi="Calibri" w:cs="Calibri"/>
        </w:rPr>
        <w:t>Where the AP is not satisfied with the resolution from Step 3, the DCP will refer the AP to the Project Manager. Completed within 2 weeks after logging grievance (or longer as mutually agreed)</w:t>
      </w:r>
    </w:p>
    <w:p w14:paraId="30BCCC7F" w14:textId="77777777" w:rsidR="00414630" w:rsidRPr="00414630" w:rsidRDefault="00414630" w:rsidP="00414630">
      <w:pPr>
        <w:rPr>
          <w:rFonts w:ascii="Calibri" w:hAnsi="Calibri" w:cs="Calibri"/>
        </w:rPr>
      </w:pPr>
      <w:r w:rsidRPr="00414630">
        <w:rPr>
          <w:rFonts w:ascii="Calibri" w:hAnsi="Calibri" w:cs="Calibri"/>
        </w:rPr>
        <w:t>The Project Manager endeavors to address and resolve the complaint and informs the AP in writing. To be completed within 2 weeks after GM receives complaint. For complaints that were satisfactorily resolved by the Project Manager the incident and resultant resolution will be logged by the DCP.</w:t>
      </w:r>
    </w:p>
    <w:p w14:paraId="55FDDECE" w14:textId="77777777" w:rsidR="00414630" w:rsidRPr="00414630" w:rsidRDefault="00414630" w:rsidP="00414630">
      <w:pPr>
        <w:rPr>
          <w:rFonts w:ascii="Calibri" w:hAnsi="Calibri" w:cs="Calibri"/>
        </w:rPr>
      </w:pPr>
      <w:r w:rsidRPr="00414630">
        <w:rPr>
          <w:rFonts w:ascii="Calibri" w:hAnsi="Calibri" w:cs="Calibri"/>
        </w:rPr>
        <w:t>The Secretary of the Implementing Agency endeavors to address and resolve the complaint and inform the AP. If the matter remains unresolved within 2 weeks of the Secretary receiving the complaint, or AP is not satisfied with the outcome, the Secretary will then refer to matter to the Project Steering Committee (PSC) for a resolution. The DCP will log details of issue and resultant resolution status.</w:t>
      </w:r>
    </w:p>
    <w:p w14:paraId="0759674C" w14:textId="77777777" w:rsidR="00414630" w:rsidRPr="00414630" w:rsidRDefault="00414630" w:rsidP="00414630">
      <w:pPr>
        <w:rPr>
          <w:rFonts w:ascii="Calibri" w:hAnsi="Calibri" w:cs="Calibri"/>
        </w:rPr>
      </w:pPr>
      <w:r w:rsidRPr="00414630">
        <w:rPr>
          <w:rFonts w:ascii="Calibri" w:hAnsi="Calibri" w:cs="Calibri"/>
        </w:rPr>
        <w:t>Project Steering Committee tries to resolve the issue within 1 month after PSC receives complaint.</w:t>
      </w:r>
    </w:p>
    <w:p w14:paraId="0BDC75A7" w14:textId="77777777" w:rsidR="00414630" w:rsidRPr="00414630" w:rsidRDefault="00414630" w:rsidP="00414630">
      <w:pPr>
        <w:rPr>
          <w:rFonts w:ascii="Calibri" w:hAnsi="Calibri" w:cs="Calibri"/>
        </w:rPr>
      </w:pPr>
      <w:r w:rsidRPr="00414630">
        <w:rPr>
          <w:rFonts w:ascii="Calibri" w:hAnsi="Calibri" w:cs="Calibri"/>
        </w:rPr>
        <w:t>If complaint remains unresolved or the AP is dissatisfied with the outcome proposed by the PSC, he/she is free to refer the matter to the appropriate legal or judicial authority. A decision of the Court will be final</w:t>
      </w:r>
    </w:p>
    <w:p w14:paraId="1AE2E7BF" w14:textId="77777777" w:rsidR="00E4093C" w:rsidRPr="00414630" w:rsidRDefault="00E4093C">
      <w:pPr>
        <w:rPr>
          <w:rFonts w:ascii="Bahnschrift SemiBold Condensed" w:hAnsi="Bahnschrift SemiBold Condensed"/>
        </w:rPr>
      </w:pPr>
    </w:p>
    <w:sectPr w:rsidR="00E4093C" w:rsidRPr="004146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hnschrift SemiBold Condensed">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374272"/>
    <w:multiLevelType w:val="multilevel"/>
    <w:tmpl w:val="86B69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1629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630"/>
    <w:rsid w:val="00414630"/>
    <w:rsid w:val="00E4093C"/>
    <w:rsid w:val="00FC2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87552"/>
  <w15:chartTrackingRefBased/>
  <w15:docId w15:val="{7EE6A83E-C45A-47D9-9A81-5286FE3F3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46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46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46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46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46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46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46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46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46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46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46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46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46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46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46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46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46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4630"/>
    <w:rPr>
      <w:rFonts w:eastAsiaTheme="majorEastAsia" w:cstheme="majorBidi"/>
      <w:color w:val="272727" w:themeColor="text1" w:themeTint="D8"/>
    </w:rPr>
  </w:style>
  <w:style w:type="paragraph" w:styleId="Title">
    <w:name w:val="Title"/>
    <w:basedOn w:val="Normal"/>
    <w:next w:val="Normal"/>
    <w:link w:val="TitleChar"/>
    <w:uiPriority w:val="10"/>
    <w:qFormat/>
    <w:rsid w:val="004146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46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46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46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4630"/>
    <w:pPr>
      <w:spacing w:before="160"/>
      <w:jc w:val="center"/>
    </w:pPr>
    <w:rPr>
      <w:i/>
      <w:iCs/>
      <w:color w:val="404040" w:themeColor="text1" w:themeTint="BF"/>
    </w:rPr>
  </w:style>
  <w:style w:type="character" w:customStyle="1" w:styleId="QuoteChar">
    <w:name w:val="Quote Char"/>
    <w:basedOn w:val="DefaultParagraphFont"/>
    <w:link w:val="Quote"/>
    <w:uiPriority w:val="29"/>
    <w:rsid w:val="00414630"/>
    <w:rPr>
      <w:i/>
      <w:iCs/>
      <w:color w:val="404040" w:themeColor="text1" w:themeTint="BF"/>
    </w:rPr>
  </w:style>
  <w:style w:type="paragraph" w:styleId="ListParagraph">
    <w:name w:val="List Paragraph"/>
    <w:basedOn w:val="Normal"/>
    <w:uiPriority w:val="34"/>
    <w:qFormat/>
    <w:rsid w:val="00414630"/>
    <w:pPr>
      <w:ind w:left="720"/>
      <w:contextualSpacing/>
    </w:pPr>
  </w:style>
  <w:style w:type="character" w:styleId="IntenseEmphasis">
    <w:name w:val="Intense Emphasis"/>
    <w:basedOn w:val="DefaultParagraphFont"/>
    <w:uiPriority w:val="21"/>
    <w:qFormat/>
    <w:rsid w:val="00414630"/>
    <w:rPr>
      <w:i/>
      <w:iCs/>
      <w:color w:val="0F4761" w:themeColor="accent1" w:themeShade="BF"/>
    </w:rPr>
  </w:style>
  <w:style w:type="paragraph" w:styleId="IntenseQuote">
    <w:name w:val="Intense Quote"/>
    <w:basedOn w:val="Normal"/>
    <w:next w:val="Normal"/>
    <w:link w:val="IntenseQuoteChar"/>
    <w:uiPriority w:val="30"/>
    <w:qFormat/>
    <w:rsid w:val="004146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4630"/>
    <w:rPr>
      <w:i/>
      <w:iCs/>
      <w:color w:val="0F4761" w:themeColor="accent1" w:themeShade="BF"/>
    </w:rPr>
  </w:style>
  <w:style w:type="character" w:styleId="IntenseReference">
    <w:name w:val="Intense Reference"/>
    <w:basedOn w:val="DefaultParagraphFont"/>
    <w:uiPriority w:val="32"/>
    <w:qFormat/>
    <w:rsid w:val="00414630"/>
    <w:rPr>
      <w:b/>
      <w:bCs/>
      <w:smallCaps/>
      <w:color w:val="0F4761" w:themeColor="accent1" w:themeShade="BF"/>
      <w:spacing w:val="5"/>
    </w:rPr>
  </w:style>
  <w:style w:type="character" w:styleId="Hyperlink">
    <w:name w:val="Hyperlink"/>
    <w:basedOn w:val="DefaultParagraphFont"/>
    <w:uiPriority w:val="99"/>
    <w:unhideWhenUsed/>
    <w:rsid w:val="00414630"/>
    <w:rPr>
      <w:color w:val="467886" w:themeColor="hyperlink"/>
      <w:u w:val="single"/>
    </w:rPr>
  </w:style>
  <w:style w:type="character" w:styleId="UnresolvedMention">
    <w:name w:val="Unresolved Mention"/>
    <w:basedOn w:val="DefaultParagraphFont"/>
    <w:uiPriority w:val="99"/>
    <w:semiHidden/>
    <w:unhideWhenUsed/>
    <w:rsid w:val="004146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9363138">
      <w:bodyDiv w:val="1"/>
      <w:marLeft w:val="0"/>
      <w:marRight w:val="0"/>
      <w:marTop w:val="0"/>
      <w:marBottom w:val="0"/>
      <w:divBdr>
        <w:top w:val="none" w:sz="0" w:space="0" w:color="auto"/>
        <w:left w:val="none" w:sz="0" w:space="0" w:color="auto"/>
        <w:bottom w:val="none" w:sz="0" w:space="0" w:color="auto"/>
        <w:right w:val="none" w:sz="0" w:space="0" w:color="auto"/>
      </w:divBdr>
      <w:divsChild>
        <w:div w:id="1424567518">
          <w:marLeft w:val="0"/>
          <w:marRight w:val="0"/>
          <w:marTop w:val="0"/>
          <w:marBottom w:val="0"/>
          <w:divBdr>
            <w:top w:val="none" w:sz="0" w:space="0" w:color="auto"/>
            <w:left w:val="none" w:sz="0" w:space="0" w:color="auto"/>
            <w:bottom w:val="none" w:sz="0" w:space="0" w:color="auto"/>
            <w:right w:val="none" w:sz="0" w:space="0" w:color="auto"/>
          </w:divBdr>
          <w:divsChild>
            <w:div w:id="174730759">
              <w:marLeft w:val="0"/>
              <w:marRight w:val="0"/>
              <w:marTop w:val="0"/>
              <w:marBottom w:val="0"/>
              <w:divBdr>
                <w:top w:val="none" w:sz="0" w:space="0" w:color="auto"/>
                <w:left w:val="none" w:sz="0" w:space="0" w:color="auto"/>
                <w:bottom w:val="none" w:sz="0" w:space="0" w:color="auto"/>
                <w:right w:val="none" w:sz="0" w:space="0" w:color="auto"/>
              </w:divBdr>
            </w:div>
          </w:divsChild>
        </w:div>
        <w:div w:id="1244340261">
          <w:marLeft w:val="0"/>
          <w:marRight w:val="0"/>
          <w:marTop w:val="0"/>
          <w:marBottom w:val="0"/>
          <w:divBdr>
            <w:top w:val="none" w:sz="0" w:space="0" w:color="auto"/>
            <w:left w:val="none" w:sz="0" w:space="0" w:color="auto"/>
            <w:bottom w:val="none" w:sz="0" w:space="0" w:color="auto"/>
            <w:right w:val="none" w:sz="0" w:space="0" w:color="auto"/>
          </w:divBdr>
        </w:div>
        <w:div w:id="1201286425">
          <w:marLeft w:val="0"/>
          <w:marRight w:val="0"/>
          <w:marTop w:val="0"/>
          <w:marBottom w:val="0"/>
          <w:divBdr>
            <w:top w:val="none" w:sz="0" w:space="0" w:color="auto"/>
            <w:left w:val="none" w:sz="0" w:space="0" w:color="auto"/>
            <w:bottom w:val="none" w:sz="0" w:space="0" w:color="auto"/>
            <w:right w:val="none" w:sz="0" w:space="0" w:color="auto"/>
          </w:divBdr>
        </w:div>
        <w:div w:id="1022630949">
          <w:marLeft w:val="0"/>
          <w:marRight w:val="0"/>
          <w:marTop w:val="0"/>
          <w:marBottom w:val="0"/>
          <w:divBdr>
            <w:top w:val="none" w:sz="0" w:space="0" w:color="auto"/>
            <w:left w:val="none" w:sz="0" w:space="0" w:color="auto"/>
            <w:bottom w:val="none" w:sz="0" w:space="0" w:color="auto"/>
            <w:right w:val="none" w:sz="0" w:space="0" w:color="auto"/>
          </w:divBdr>
        </w:div>
        <w:div w:id="1188061370">
          <w:marLeft w:val="0"/>
          <w:marRight w:val="0"/>
          <w:marTop w:val="0"/>
          <w:marBottom w:val="0"/>
          <w:divBdr>
            <w:top w:val="none" w:sz="0" w:space="0" w:color="auto"/>
            <w:left w:val="none" w:sz="0" w:space="0" w:color="auto"/>
            <w:bottom w:val="none" w:sz="0" w:space="0" w:color="auto"/>
            <w:right w:val="none" w:sz="0" w:space="0" w:color="auto"/>
          </w:divBdr>
        </w:div>
        <w:div w:id="1506935933">
          <w:marLeft w:val="0"/>
          <w:marRight w:val="0"/>
          <w:marTop w:val="0"/>
          <w:marBottom w:val="0"/>
          <w:divBdr>
            <w:top w:val="none" w:sz="0" w:space="0" w:color="auto"/>
            <w:left w:val="none" w:sz="0" w:space="0" w:color="auto"/>
            <w:bottom w:val="none" w:sz="0" w:space="0" w:color="auto"/>
            <w:right w:val="none" w:sz="0" w:space="0" w:color="auto"/>
          </w:divBdr>
        </w:div>
        <w:div w:id="598870489">
          <w:marLeft w:val="0"/>
          <w:marRight w:val="0"/>
          <w:marTop w:val="0"/>
          <w:marBottom w:val="0"/>
          <w:divBdr>
            <w:top w:val="none" w:sz="0" w:space="0" w:color="auto"/>
            <w:left w:val="none" w:sz="0" w:space="0" w:color="auto"/>
            <w:bottom w:val="none" w:sz="0" w:space="0" w:color="auto"/>
            <w:right w:val="none" w:sz="0" w:space="0" w:color="auto"/>
          </w:divBdr>
        </w:div>
        <w:div w:id="1686396672">
          <w:marLeft w:val="0"/>
          <w:marRight w:val="0"/>
          <w:marTop w:val="0"/>
          <w:marBottom w:val="0"/>
          <w:divBdr>
            <w:top w:val="none" w:sz="0" w:space="0" w:color="auto"/>
            <w:left w:val="none" w:sz="0" w:space="0" w:color="auto"/>
            <w:bottom w:val="none" w:sz="0" w:space="0" w:color="auto"/>
            <w:right w:val="none" w:sz="0" w:space="0" w:color="auto"/>
          </w:divBdr>
        </w:div>
        <w:div w:id="621232674">
          <w:marLeft w:val="0"/>
          <w:marRight w:val="0"/>
          <w:marTop w:val="0"/>
          <w:marBottom w:val="0"/>
          <w:divBdr>
            <w:top w:val="none" w:sz="0" w:space="0" w:color="auto"/>
            <w:left w:val="none" w:sz="0" w:space="0" w:color="auto"/>
            <w:bottom w:val="none" w:sz="0" w:space="0" w:color="auto"/>
            <w:right w:val="none" w:sz="0" w:space="0" w:color="auto"/>
          </w:divBdr>
        </w:div>
        <w:div w:id="756168112">
          <w:marLeft w:val="0"/>
          <w:marRight w:val="0"/>
          <w:marTop w:val="0"/>
          <w:marBottom w:val="0"/>
          <w:divBdr>
            <w:top w:val="none" w:sz="0" w:space="0" w:color="auto"/>
            <w:left w:val="none" w:sz="0" w:space="0" w:color="auto"/>
            <w:bottom w:val="none" w:sz="0" w:space="0" w:color="auto"/>
            <w:right w:val="none" w:sz="0" w:space="0" w:color="auto"/>
          </w:divBdr>
        </w:div>
        <w:div w:id="1179003414">
          <w:marLeft w:val="0"/>
          <w:marRight w:val="0"/>
          <w:marTop w:val="0"/>
          <w:marBottom w:val="0"/>
          <w:divBdr>
            <w:top w:val="none" w:sz="0" w:space="0" w:color="auto"/>
            <w:left w:val="none" w:sz="0" w:space="0" w:color="auto"/>
            <w:bottom w:val="none" w:sz="0" w:space="0" w:color="auto"/>
            <w:right w:val="none" w:sz="0" w:space="0" w:color="auto"/>
          </w:divBdr>
        </w:div>
        <w:div w:id="585771562">
          <w:marLeft w:val="0"/>
          <w:marRight w:val="0"/>
          <w:marTop w:val="0"/>
          <w:marBottom w:val="0"/>
          <w:divBdr>
            <w:top w:val="none" w:sz="0" w:space="0" w:color="auto"/>
            <w:left w:val="none" w:sz="0" w:space="0" w:color="auto"/>
            <w:bottom w:val="none" w:sz="0" w:space="0" w:color="auto"/>
            <w:right w:val="none" w:sz="0" w:space="0" w:color="auto"/>
          </w:divBdr>
        </w:div>
        <w:div w:id="805009171">
          <w:marLeft w:val="0"/>
          <w:marRight w:val="0"/>
          <w:marTop w:val="0"/>
          <w:marBottom w:val="0"/>
          <w:divBdr>
            <w:top w:val="none" w:sz="0" w:space="0" w:color="auto"/>
            <w:left w:val="none" w:sz="0" w:space="0" w:color="auto"/>
            <w:bottom w:val="none" w:sz="0" w:space="0" w:color="auto"/>
            <w:right w:val="none" w:sz="0" w:space="0" w:color="auto"/>
          </w:divBdr>
        </w:div>
        <w:div w:id="1212880989">
          <w:marLeft w:val="0"/>
          <w:marRight w:val="0"/>
          <w:marTop w:val="0"/>
          <w:marBottom w:val="0"/>
          <w:divBdr>
            <w:top w:val="none" w:sz="0" w:space="0" w:color="auto"/>
            <w:left w:val="none" w:sz="0" w:space="0" w:color="auto"/>
            <w:bottom w:val="none" w:sz="0" w:space="0" w:color="auto"/>
            <w:right w:val="none" w:sz="0" w:space="0" w:color="auto"/>
          </w:divBdr>
        </w:div>
      </w:divsChild>
    </w:div>
    <w:div w:id="1581328314">
      <w:bodyDiv w:val="1"/>
      <w:marLeft w:val="0"/>
      <w:marRight w:val="0"/>
      <w:marTop w:val="0"/>
      <w:marBottom w:val="0"/>
      <w:divBdr>
        <w:top w:val="none" w:sz="0" w:space="0" w:color="auto"/>
        <w:left w:val="none" w:sz="0" w:space="0" w:color="auto"/>
        <w:bottom w:val="none" w:sz="0" w:space="0" w:color="auto"/>
        <w:right w:val="none" w:sz="0" w:space="0" w:color="auto"/>
      </w:divBdr>
      <w:divsChild>
        <w:div w:id="116871438">
          <w:marLeft w:val="0"/>
          <w:marRight w:val="0"/>
          <w:marTop w:val="0"/>
          <w:marBottom w:val="0"/>
          <w:divBdr>
            <w:top w:val="none" w:sz="0" w:space="0" w:color="auto"/>
            <w:left w:val="none" w:sz="0" w:space="0" w:color="auto"/>
            <w:bottom w:val="none" w:sz="0" w:space="0" w:color="auto"/>
            <w:right w:val="none" w:sz="0" w:space="0" w:color="auto"/>
          </w:divBdr>
          <w:divsChild>
            <w:div w:id="1806700038">
              <w:marLeft w:val="0"/>
              <w:marRight w:val="0"/>
              <w:marTop w:val="0"/>
              <w:marBottom w:val="0"/>
              <w:divBdr>
                <w:top w:val="none" w:sz="0" w:space="0" w:color="auto"/>
                <w:left w:val="none" w:sz="0" w:space="0" w:color="auto"/>
                <w:bottom w:val="none" w:sz="0" w:space="0" w:color="auto"/>
                <w:right w:val="none" w:sz="0" w:space="0" w:color="auto"/>
              </w:divBdr>
            </w:div>
          </w:divsChild>
        </w:div>
        <w:div w:id="372582072">
          <w:marLeft w:val="0"/>
          <w:marRight w:val="0"/>
          <w:marTop w:val="0"/>
          <w:marBottom w:val="0"/>
          <w:divBdr>
            <w:top w:val="none" w:sz="0" w:space="0" w:color="auto"/>
            <w:left w:val="none" w:sz="0" w:space="0" w:color="auto"/>
            <w:bottom w:val="none" w:sz="0" w:space="0" w:color="auto"/>
            <w:right w:val="none" w:sz="0" w:space="0" w:color="auto"/>
          </w:divBdr>
        </w:div>
        <w:div w:id="1865820391">
          <w:marLeft w:val="0"/>
          <w:marRight w:val="0"/>
          <w:marTop w:val="0"/>
          <w:marBottom w:val="0"/>
          <w:divBdr>
            <w:top w:val="none" w:sz="0" w:space="0" w:color="auto"/>
            <w:left w:val="none" w:sz="0" w:space="0" w:color="auto"/>
            <w:bottom w:val="none" w:sz="0" w:space="0" w:color="auto"/>
            <w:right w:val="none" w:sz="0" w:space="0" w:color="auto"/>
          </w:divBdr>
        </w:div>
        <w:div w:id="1144278601">
          <w:marLeft w:val="0"/>
          <w:marRight w:val="0"/>
          <w:marTop w:val="0"/>
          <w:marBottom w:val="0"/>
          <w:divBdr>
            <w:top w:val="none" w:sz="0" w:space="0" w:color="auto"/>
            <w:left w:val="none" w:sz="0" w:space="0" w:color="auto"/>
            <w:bottom w:val="none" w:sz="0" w:space="0" w:color="auto"/>
            <w:right w:val="none" w:sz="0" w:space="0" w:color="auto"/>
          </w:divBdr>
        </w:div>
        <w:div w:id="1401247739">
          <w:marLeft w:val="0"/>
          <w:marRight w:val="0"/>
          <w:marTop w:val="0"/>
          <w:marBottom w:val="0"/>
          <w:divBdr>
            <w:top w:val="none" w:sz="0" w:space="0" w:color="auto"/>
            <w:left w:val="none" w:sz="0" w:space="0" w:color="auto"/>
            <w:bottom w:val="none" w:sz="0" w:space="0" w:color="auto"/>
            <w:right w:val="none" w:sz="0" w:space="0" w:color="auto"/>
          </w:divBdr>
        </w:div>
        <w:div w:id="1708989798">
          <w:marLeft w:val="0"/>
          <w:marRight w:val="0"/>
          <w:marTop w:val="0"/>
          <w:marBottom w:val="0"/>
          <w:divBdr>
            <w:top w:val="none" w:sz="0" w:space="0" w:color="auto"/>
            <w:left w:val="none" w:sz="0" w:space="0" w:color="auto"/>
            <w:bottom w:val="none" w:sz="0" w:space="0" w:color="auto"/>
            <w:right w:val="none" w:sz="0" w:space="0" w:color="auto"/>
          </w:divBdr>
        </w:div>
        <w:div w:id="1416780406">
          <w:marLeft w:val="0"/>
          <w:marRight w:val="0"/>
          <w:marTop w:val="0"/>
          <w:marBottom w:val="0"/>
          <w:divBdr>
            <w:top w:val="none" w:sz="0" w:space="0" w:color="auto"/>
            <w:left w:val="none" w:sz="0" w:space="0" w:color="auto"/>
            <w:bottom w:val="none" w:sz="0" w:space="0" w:color="auto"/>
            <w:right w:val="none" w:sz="0" w:space="0" w:color="auto"/>
          </w:divBdr>
        </w:div>
        <w:div w:id="219365013">
          <w:marLeft w:val="0"/>
          <w:marRight w:val="0"/>
          <w:marTop w:val="0"/>
          <w:marBottom w:val="0"/>
          <w:divBdr>
            <w:top w:val="none" w:sz="0" w:space="0" w:color="auto"/>
            <w:left w:val="none" w:sz="0" w:space="0" w:color="auto"/>
            <w:bottom w:val="none" w:sz="0" w:space="0" w:color="auto"/>
            <w:right w:val="none" w:sz="0" w:space="0" w:color="auto"/>
          </w:divBdr>
        </w:div>
        <w:div w:id="1803889589">
          <w:marLeft w:val="0"/>
          <w:marRight w:val="0"/>
          <w:marTop w:val="0"/>
          <w:marBottom w:val="0"/>
          <w:divBdr>
            <w:top w:val="none" w:sz="0" w:space="0" w:color="auto"/>
            <w:left w:val="none" w:sz="0" w:space="0" w:color="auto"/>
            <w:bottom w:val="none" w:sz="0" w:space="0" w:color="auto"/>
            <w:right w:val="none" w:sz="0" w:space="0" w:color="auto"/>
          </w:divBdr>
        </w:div>
        <w:div w:id="1647902731">
          <w:marLeft w:val="0"/>
          <w:marRight w:val="0"/>
          <w:marTop w:val="0"/>
          <w:marBottom w:val="0"/>
          <w:divBdr>
            <w:top w:val="none" w:sz="0" w:space="0" w:color="auto"/>
            <w:left w:val="none" w:sz="0" w:space="0" w:color="auto"/>
            <w:bottom w:val="none" w:sz="0" w:space="0" w:color="auto"/>
            <w:right w:val="none" w:sz="0" w:space="0" w:color="auto"/>
          </w:divBdr>
        </w:div>
        <w:div w:id="576941571">
          <w:marLeft w:val="0"/>
          <w:marRight w:val="0"/>
          <w:marTop w:val="0"/>
          <w:marBottom w:val="0"/>
          <w:divBdr>
            <w:top w:val="none" w:sz="0" w:space="0" w:color="auto"/>
            <w:left w:val="none" w:sz="0" w:space="0" w:color="auto"/>
            <w:bottom w:val="none" w:sz="0" w:space="0" w:color="auto"/>
            <w:right w:val="none" w:sz="0" w:space="0" w:color="auto"/>
          </w:divBdr>
        </w:div>
        <w:div w:id="150295120">
          <w:marLeft w:val="0"/>
          <w:marRight w:val="0"/>
          <w:marTop w:val="0"/>
          <w:marBottom w:val="0"/>
          <w:divBdr>
            <w:top w:val="none" w:sz="0" w:space="0" w:color="auto"/>
            <w:left w:val="none" w:sz="0" w:space="0" w:color="auto"/>
            <w:bottom w:val="none" w:sz="0" w:space="0" w:color="auto"/>
            <w:right w:val="none" w:sz="0" w:space="0" w:color="auto"/>
          </w:divBdr>
        </w:div>
        <w:div w:id="1722942652">
          <w:marLeft w:val="0"/>
          <w:marRight w:val="0"/>
          <w:marTop w:val="0"/>
          <w:marBottom w:val="0"/>
          <w:divBdr>
            <w:top w:val="none" w:sz="0" w:space="0" w:color="auto"/>
            <w:left w:val="none" w:sz="0" w:space="0" w:color="auto"/>
            <w:bottom w:val="none" w:sz="0" w:space="0" w:color="auto"/>
            <w:right w:val="none" w:sz="0" w:space="0" w:color="auto"/>
          </w:divBdr>
        </w:div>
        <w:div w:id="8540038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document/d/1vypmZsLaqTFv4ffWTJblWvuKUr4i5vX4/edit?usp=drive_link&amp;ouid=107437835866138834960&amp;rtpof=true&amp;sd=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p7lqsms6tvPKJ31CezKifDazzMScqdyi/edit?usp=drive_link&amp;ouid=107437835866138834960&amp;rtpof=true&amp;sd=true"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462</Words>
  <Characters>2639</Characters>
  <Application>Microsoft Office Word</Application>
  <DocSecurity>0</DocSecurity>
  <Lines>21</Lines>
  <Paragraphs>6</Paragraphs>
  <ScaleCrop>false</ScaleCrop>
  <Company/>
  <LinksUpToDate>false</LinksUpToDate>
  <CharactersWithSpaces>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CIU SAFEGUARDS</dc:creator>
  <cp:keywords/>
  <dc:description/>
  <cp:lastModifiedBy>CIU SAFEGUARDS</cp:lastModifiedBy>
  <cp:revision>1</cp:revision>
  <cp:lastPrinted>2024-07-29T02:39:00Z</cp:lastPrinted>
  <dcterms:created xsi:type="dcterms:W3CDTF">2024-07-29T02:35:00Z</dcterms:created>
  <dcterms:modified xsi:type="dcterms:W3CDTF">2024-07-29T02:39:00Z</dcterms:modified>
</cp:coreProperties>
</file>